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44158" w14:textId="2E05CB37" w:rsidR="00071B77" w:rsidRDefault="00366477" w:rsidP="00677ACD">
      <w:pPr>
        <w:pStyle w:val="Heading1"/>
      </w:pPr>
      <w:r>
        <w:t>Liikluskorralduse analüüs</w:t>
      </w:r>
    </w:p>
    <w:p w14:paraId="0E410B9D" w14:textId="6805EE93" w:rsidR="00677ACD" w:rsidRPr="00677ACD" w:rsidRDefault="00677ACD">
      <w:pPr>
        <w:rPr>
          <w:b/>
          <w:bCs/>
        </w:rPr>
      </w:pPr>
      <w:r w:rsidRPr="00677ACD">
        <w:rPr>
          <w:b/>
          <w:bCs/>
        </w:rPr>
        <w:t>Algandmed</w:t>
      </w:r>
    </w:p>
    <w:p w14:paraId="6CF3BE46" w14:textId="61DA4976" w:rsidR="00366477" w:rsidRDefault="00366477">
      <w:r>
        <w:t>Teelõigu pikkus 9,7km</w:t>
      </w:r>
    </w:p>
    <w:p w14:paraId="09B293B5" w14:textId="6CEB65EA" w:rsidR="00C9600B" w:rsidRDefault="00C9600B">
      <w:r>
        <w:t>AKÖL 2226 – 2241</w:t>
      </w:r>
    </w:p>
    <w:p w14:paraId="37456E10" w14:textId="5D2D5B0B" w:rsidR="00C9600B" w:rsidRDefault="00C9600B">
      <w:r>
        <w:t>Elanike arv piirkonnas 2541 + suvitajad</w:t>
      </w:r>
    </w:p>
    <w:p w14:paraId="078C3570" w14:textId="51738F5C" w:rsidR="00677ACD" w:rsidRDefault="00677ACD">
      <w:r>
        <w:t>Bussipeatuste arv 10</w:t>
      </w:r>
    </w:p>
    <w:p w14:paraId="168E1105" w14:textId="4B134DF8" w:rsidR="00C9600B" w:rsidRDefault="00C9600B">
      <w:r>
        <w:t>Ühistransporti sisenejate arv aastas – 70721</w:t>
      </w:r>
    </w:p>
    <w:p w14:paraId="48C19B71" w14:textId="7EB725BC" w:rsidR="00677ACD" w:rsidRDefault="00C9600B" w:rsidP="00677ACD">
      <w:pPr>
        <w:jc w:val="both"/>
      </w:pPr>
      <w:r>
        <w:t xml:space="preserve">Muud olulised tegurid: Laulasmaa kool ja lasteaed, </w:t>
      </w:r>
      <w:r w:rsidR="00677ACD">
        <w:t>intensiivselt kasutuses olev Meremõisa telkimisala, Kloogarand, Lohusalu poolsaare rannad, Laulasmaa rand, Laulasmaa SPA, 3 kauplust, Kõltsu mõis, Arvo Pärdi keskus.</w:t>
      </w:r>
    </w:p>
    <w:p w14:paraId="63FC51C8" w14:textId="13A9237C" w:rsidR="00677ACD" w:rsidRPr="00677ACD" w:rsidRDefault="00677ACD">
      <w:pPr>
        <w:rPr>
          <w:b/>
          <w:bCs/>
        </w:rPr>
      </w:pPr>
      <w:r>
        <w:rPr>
          <w:b/>
          <w:bCs/>
        </w:rPr>
        <w:t>Sõiduk</w:t>
      </w:r>
      <w:r w:rsidRPr="00677ACD">
        <w:rPr>
          <w:b/>
          <w:bCs/>
        </w:rPr>
        <w:t>iiruste disainilahendus</w:t>
      </w:r>
    </w:p>
    <w:p w14:paraId="351D87E5" w14:textId="51627D51" w:rsidR="00366477" w:rsidRDefault="00366477">
      <w:r>
        <w:t>Üldine piirkiirus 80km/h - 5,5km</w:t>
      </w:r>
    </w:p>
    <w:p w14:paraId="35DA7A78" w14:textId="08C90B35" w:rsidR="00366477" w:rsidRDefault="00366477">
      <w:r>
        <w:t>Piiratud kiirusega aladel 50km/h - 4,2km</w:t>
      </w:r>
    </w:p>
    <w:p w14:paraId="0F181A1B" w14:textId="342F71AE" w:rsidR="00366477" w:rsidRDefault="00366477">
      <w:r>
        <w:t>Järskudes kurvides sobiva kiirusega aladel 30km/h</w:t>
      </w:r>
    </w:p>
    <w:p w14:paraId="0832E30B" w14:textId="0B538F44" w:rsidR="00366477" w:rsidRDefault="00366477">
      <w:r>
        <w:t xml:space="preserve">Teelõigu läbimise aeg kiirendusi ja aeglustusi arvestamata 9min </w:t>
      </w:r>
      <w:r w:rsidR="00917536">
        <w:t>9</w:t>
      </w:r>
      <w:r>
        <w:t>s</w:t>
      </w:r>
      <w:r w:rsidR="005E05D0">
        <w:t xml:space="preserve"> (täna 8min 11s)</w:t>
      </w:r>
    </w:p>
    <w:p w14:paraId="2B025565" w14:textId="7DE7E254" w:rsidR="00366477" w:rsidRDefault="005E05D0">
      <w:r>
        <w:t>Võrdluseks t</w:t>
      </w:r>
      <w:r w:rsidR="00366477">
        <w:t>eelõigu läbimise aeg, kui kogu lõigu kiirus oleks 80km/h 7min 16s</w:t>
      </w:r>
    </w:p>
    <w:p w14:paraId="0D5E3E49" w14:textId="77777777" w:rsidR="00366477" w:rsidRDefault="00366477"/>
    <w:p w14:paraId="65E38418" w14:textId="4B17A619" w:rsidR="005E05D0" w:rsidRPr="005E05D0" w:rsidRDefault="005E05D0">
      <w:pPr>
        <w:rPr>
          <w:b/>
          <w:bCs/>
        </w:rPr>
      </w:pPr>
      <w:r w:rsidRPr="005E05D0">
        <w:rPr>
          <w:b/>
          <w:bCs/>
        </w:rPr>
        <w:t>Analüüs</w:t>
      </w:r>
    </w:p>
    <w:p w14:paraId="4CDC297C" w14:textId="2B03A7A0" w:rsidR="00366477" w:rsidRDefault="00366477" w:rsidP="009A25DA">
      <w:pPr>
        <w:jc w:val="both"/>
      </w:pPr>
      <w:r>
        <w:t>Piiratud kiirusega alade määramine teel peab olema liiklejatele lihtsasti mõistetav ja põhjendatud.</w:t>
      </w:r>
      <w:r w:rsidR="00677ACD">
        <w:t xml:space="preserve"> See tähendab, et piirangute alad ei tohi olla põhjendamatult pikad, liiklejatele peab olema kättesaadav tea</w:t>
      </w:r>
      <w:r w:rsidR="005E05D0">
        <w:t>v</w:t>
      </w:r>
      <w:r w:rsidR="00677ACD">
        <w:t>e, mis põhjusel kiirust teelõigul piiratakse ja vajaduse korral ka teave selle kohta, kui pikalt piiranguala kehtib. Ülaltoodud põhimõtetest lähtuvalt on kiiruspiirangualad antud teelõigule disainitud neljas lõigus:</w:t>
      </w:r>
    </w:p>
    <w:p w14:paraId="7BCEBC89" w14:textId="43D9B7EF" w:rsidR="00677ACD" w:rsidRDefault="00677ACD" w:rsidP="00677ACD">
      <w:pPr>
        <w:pStyle w:val="ListParagraph"/>
        <w:numPr>
          <w:ilvl w:val="0"/>
          <w:numId w:val="1"/>
        </w:numPr>
      </w:pPr>
      <w:r>
        <w:t>Alates Paldiski maantee ristmikust 1,0km lõigul</w:t>
      </w:r>
      <w:r w:rsidR="005E05D0">
        <w:t xml:space="preserve"> (lühendamine).</w:t>
      </w:r>
    </w:p>
    <w:p w14:paraId="263E8E2C" w14:textId="27B444D2" w:rsidR="009A25DA" w:rsidRDefault="009A25DA" w:rsidP="009A25DA">
      <w:pPr>
        <w:jc w:val="both"/>
      </w:pPr>
      <w:r>
        <w:t>Kiiruspiiranguala vajaduse põhjendus: lõigul on 3 intensiivselt kasutatavat teeületuskohta. Suviti intensiivsus tõuseb oluliselt. Teeületuskohti kasutavad kõik ühistranspordi kasutajad. Treppoja poe ees olev teeületuskoht on juurdepääsuks kohalike elanike jaoks Treppoja poe külastamiseks.</w:t>
      </w:r>
      <w:r w:rsidR="002A196A">
        <w:t xml:space="preserve"> Pimedal ajal intensiivsemad teeületuskohad on valgustatud. Täiendavat valgustust lisada ei ole vaja. Küll aga on vajalik selle koha peale lisada meeldetuletavaid “50km/h suurima kiiruse” märke ja kiiruse piiramist põhjendavaid märke “Jalakäijad”</w:t>
      </w:r>
    </w:p>
    <w:p w14:paraId="03701164" w14:textId="315A0BAD" w:rsidR="00677ACD" w:rsidRDefault="009A25DA" w:rsidP="009A25DA">
      <w:pPr>
        <w:jc w:val="both"/>
      </w:pPr>
      <w:r>
        <w:t xml:space="preserve">Olemasolevat asula ala ja 50km/h piiranguala lühendada Laulasmaa poolt, kuna sellel puudub põhjendus ja vajadus. Kahe järjestikuse järsu kurvi tähistamiseks kasutada </w:t>
      </w:r>
      <w:r w:rsidR="002A196A">
        <w:t>“</w:t>
      </w:r>
      <w:r>
        <w:t>Ohtliku kurvi</w:t>
      </w:r>
      <w:r w:rsidR="002A196A">
        <w:t>”</w:t>
      </w:r>
      <w:r>
        <w:t xml:space="preserve"> tähistust </w:t>
      </w:r>
      <w:r>
        <w:lastRenderedPageBreak/>
        <w:t xml:space="preserve">ning </w:t>
      </w:r>
      <w:r w:rsidR="002A196A">
        <w:t>“</w:t>
      </w:r>
      <w:r>
        <w:t>sobivat sõidukiirust 30km/h</w:t>
      </w:r>
      <w:r w:rsidR="002A196A">
        <w:t>”</w:t>
      </w:r>
      <w:r>
        <w:t>. Asula liikluskorraldus on selle lõigul vajalik seetõttu, et Treppoja poe ja bussipeatuste juurde oleks võimalik rajada ülekäigu koha asemel ülekäigurada. Ülekäigura</w:t>
      </w:r>
      <w:r w:rsidR="002A196A">
        <w:t>j</w:t>
      </w:r>
      <w:r>
        <w:t>a vajadus tuleneb sellest, et tipptundide ajal võib Paldiski maanteele vasakööret tegevate autode ooteaeg kujuneda sedavõrd pikaks, et kalakäijad on sunnitud ülekäigukohast teed ületada järjekorras seisvate autode vahelt, mis ei ole aktsepteeritav.</w:t>
      </w:r>
    </w:p>
    <w:p w14:paraId="4D44CEF1" w14:textId="5AC48347" w:rsidR="002A196A" w:rsidRDefault="002A196A" w:rsidP="002A196A">
      <w:pPr>
        <w:pStyle w:val="ListParagraph"/>
        <w:numPr>
          <w:ilvl w:val="0"/>
          <w:numId w:val="1"/>
        </w:numPr>
        <w:jc w:val="both"/>
      </w:pPr>
      <w:r>
        <w:t>Kõltsu</w:t>
      </w:r>
      <w:r w:rsidR="00DC6F34">
        <w:t xml:space="preserve"> mõisa</w:t>
      </w:r>
      <w:r>
        <w:t xml:space="preserve"> bussipeatuse ja teeületuskohal 500m lõigul</w:t>
      </w:r>
      <w:r w:rsidR="005E05D0">
        <w:t xml:space="preserve"> (uus).</w:t>
      </w:r>
    </w:p>
    <w:p w14:paraId="3235D9E8" w14:textId="6D96EE40" w:rsidR="00DC6F34" w:rsidRDefault="00DC6F34" w:rsidP="00DC6F34">
      <w:pPr>
        <w:jc w:val="both"/>
      </w:pPr>
      <w:r>
        <w:t xml:space="preserve">Kiiruspiiranguala vajaduse põhjendus: </w:t>
      </w:r>
      <w:r>
        <w:t>Tegemist on uue kiiruspiirangualaga, mille vajadus tuleneb sellest, et oma arendusfaasi lõpul on ulatuslik Kõltsu I ja Kõltsu II arendusalad. Samuti on kohalik omavalitsus välja ehitanud kogu Laulasmaa suvilapiirkonda ÜVK süsteemi, mille tulemusena asub piirkonda üha enam inimesi elama aastaringselt. Laulasmaa elanike arv on viimse 3 aasta jooksul kasvanud üle 20% ja kasv jätkub. Kõltsu mõisa bussipeatust kasutavad arendusalale elama asunud inimesed, sh koolilapsed. Teeületajate arv on oluliselt kasvanud, mistõttu on kiiruse piiramine vajalik.</w:t>
      </w:r>
    </w:p>
    <w:p w14:paraId="2E04EB1E" w14:textId="080EF510" w:rsidR="00DC6F34" w:rsidRDefault="00DC6F34" w:rsidP="00DC6F34">
      <w:pPr>
        <w:jc w:val="both"/>
      </w:pPr>
      <w:r>
        <w:t>Lisaks “Suurima kiiruse 50km/h” märkidele on otstarbekas lisada kiiruspiirangu vajalikkust põhjendavad märgid “Jalakäijad”</w:t>
      </w:r>
      <w:r w:rsidR="005E05D0">
        <w:t xml:space="preserve"> ja mõjuala ulatus</w:t>
      </w:r>
      <w:r>
        <w:t>. Jalakäijate märkamiseks pimedal ajal on vajalik teeületuskoht ja bussipeatused valgustada. Tagamaks selle, et sõidukijuhid peaksid kiiruspiirangust kinni, on vajalik paigaldada kahepoolne kiiruskaamera.</w:t>
      </w:r>
    </w:p>
    <w:p w14:paraId="39602F07" w14:textId="54850253" w:rsidR="00DC6F34" w:rsidRDefault="00DC6F34" w:rsidP="00DC6F34">
      <w:pPr>
        <w:pStyle w:val="ListParagraph"/>
        <w:numPr>
          <w:ilvl w:val="0"/>
          <w:numId w:val="1"/>
        </w:numPr>
        <w:jc w:val="both"/>
      </w:pPr>
      <w:r>
        <w:t>Kiiruspiiranguala Laulasmaa kooli ja Laulasmaa keskust läbival 1,5km pikkusel lõigul</w:t>
      </w:r>
      <w:r w:rsidR="005E05D0">
        <w:t xml:space="preserve"> (lühendamine).</w:t>
      </w:r>
    </w:p>
    <w:p w14:paraId="6BF68896" w14:textId="2C0C9368" w:rsidR="00DC6F34" w:rsidRDefault="00DC6F34" w:rsidP="00DC6F34">
      <w:pPr>
        <w:jc w:val="both"/>
      </w:pPr>
      <w:r>
        <w:t>Kiiruspiiranguala vajaduse põhjendus:</w:t>
      </w:r>
      <w:r>
        <w:t xml:space="preserve"> lõigul on 5 olemasolevat teeületuskohta ja 1 olemasolv ülekäigurada. Lõik läbib Laulasmaa keskust ja tee ääres asuvad Laulasmaa kool/lasteaed, Laulasmaa spordiväljak, 2 kauplust, Lääne-Harju valla kogukonnamaja, toitlustusasutused, Laulasmaa SPA, 3 bussipeatust. Teeületuskohti kasutatakse nii nimetatud asutuste juurde liikumiseks kui ka suvisel ajal intensiivselt Lohusalu poolsaare ja Laulasmaa randadesse jõudmiseks.</w:t>
      </w:r>
      <w:r w:rsidR="005E05D0">
        <w:t xml:space="preserve"> </w:t>
      </w:r>
    </w:p>
    <w:p w14:paraId="375C6ED1" w14:textId="65A9A498" w:rsidR="005E05D0" w:rsidRDefault="005E05D0" w:rsidP="00DC6F34">
      <w:pPr>
        <w:jc w:val="both"/>
      </w:pPr>
      <w:r>
        <w:t>Kõik vajalikud kohad on valgustatud. Kiiruspiiranguala on mõistlik lühendada ebavajalike lõikude osas nii Kloogaranna kui Keila-Joa poolt. Laulasmaa kooli juures olevatel kiiruspiirangumärkidel on vajalik lisada kiiruspiirangut põhjendavad märgid “Lapsed”. Keila-Joa poolsele kiiruspiirangu märgile on vajalik lisada kiiruspiirangut põhjendav märk “Jalakäijad” ja kiiruspiirangu mõjuala ulatus.</w:t>
      </w:r>
    </w:p>
    <w:p w14:paraId="5473D6E0" w14:textId="203C2562" w:rsidR="005E05D0" w:rsidRDefault="005E05D0" w:rsidP="005E05D0">
      <w:pPr>
        <w:pStyle w:val="ListParagraph"/>
        <w:numPr>
          <w:ilvl w:val="0"/>
          <w:numId w:val="1"/>
        </w:numPr>
        <w:jc w:val="both"/>
      </w:pPr>
      <w:r>
        <w:t>Meremõisa kiiruspiirangu lõik Keila-Joa-Valkse ristmikust 1,3km ulatuses (pikendamine).</w:t>
      </w:r>
    </w:p>
    <w:p w14:paraId="4B78118D" w14:textId="1ABF5942" w:rsidR="005E05D0" w:rsidRDefault="005E05D0" w:rsidP="005E05D0">
      <w:pPr>
        <w:jc w:val="both"/>
      </w:pPr>
      <w:r>
        <w:t xml:space="preserve">Kiiruspiiranguala vajaduse põhjendus: </w:t>
      </w:r>
      <w:r>
        <w:t>Olemasoleva kiiruspiiranguala on vajalik pikendada, kuna lisaks olemasolevale puhkepiirkonnale maanteest põhjapool on välja arendamisel ja kavandamisel ulatuslik arendusala maanteest lõunapool. Lisaks asub piirkonnas intensiivses kasutuses RMK Meremõisa telkimisala.</w:t>
      </w:r>
    </w:p>
    <w:p w14:paraId="789510F9" w14:textId="57E203B9" w:rsidR="005E05D0" w:rsidRDefault="005E05D0" w:rsidP="005E05D0">
      <w:pPr>
        <w:jc w:val="both"/>
      </w:pPr>
      <w:r>
        <w:t xml:space="preserve">Lõigul asub 2 bussipeatust ja ülekäigukohad. </w:t>
      </w:r>
      <w:r>
        <w:t>Lisaks “Suurima kiiruse 50km/h” märkidele on otstarbekas lisada kiiruspiirangu vajalikkust põhjendavad märgid “Jalakäijad”</w:t>
      </w:r>
      <w:r>
        <w:t>.</w:t>
      </w:r>
    </w:p>
    <w:p w14:paraId="6713D0E4" w14:textId="77777777" w:rsidR="002A196A" w:rsidRDefault="002A196A" w:rsidP="002A196A">
      <w:pPr>
        <w:jc w:val="both"/>
      </w:pPr>
    </w:p>
    <w:sectPr w:rsidR="002A19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307A5"/>
    <w:multiLevelType w:val="hybridMultilevel"/>
    <w:tmpl w:val="9EEC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90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7"/>
    <w:rsid w:val="00071B77"/>
    <w:rsid w:val="002A196A"/>
    <w:rsid w:val="00366477"/>
    <w:rsid w:val="00497D68"/>
    <w:rsid w:val="005E05D0"/>
    <w:rsid w:val="00677ACD"/>
    <w:rsid w:val="006D38E8"/>
    <w:rsid w:val="008853CD"/>
    <w:rsid w:val="00917536"/>
    <w:rsid w:val="009A25DA"/>
    <w:rsid w:val="00C9600B"/>
    <w:rsid w:val="00DC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BC17"/>
  <w15:chartTrackingRefBased/>
  <w15:docId w15:val="{7B940A48-37EC-496A-BB25-190B0DF9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477"/>
    <w:rPr>
      <w:rFonts w:eastAsiaTheme="majorEastAsia" w:cstheme="majorBidi"/>
      <w:color w:val="272727" w:themeColor="text1" w:themeTint="D8"/>
    </w:rPr>
  </w:style>
  <w:style w:type="paragraph" w:styleId="Title">
    <w:name w:val="Title"/>
    <w:basedOn w:val="Normal"/>
    <w:next w:val="Normal"/>
    <w:link w:val="TitleChar"/>
    <w:uiPriority w:val="10"/>
    <w:qFormat/>
    <w:rsid w:val="00366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477"/>
    <w:pPr>
      <w:spacing w:before="160"/>
      <w:jc w:val="center"/>
    </w:pPr>
    <w:rPr>
      <w:i/>
      <w:iCs/>
      <w:color w:val="404040" w:themeColor="text1" w:themeTint="BF"/>
    </w:rPr>
  </w:style>
  <w:style w:type="character" w:customStyle="1" w:styleId="QuoteChar">
    <w:name w:val="Quote Char"/>
    <w:basedOn w:val="DefaultParagraphFont"/>
    <w:link w:val="Quote"/>
    <w:uiPriority w:val="29"/>
    <w:rsid w:val="00366477"/>
    <w:rPr>
      <w:i/>
      <w:iCs/>
      <w:color w:val="404040" w:themeColor="text1" w:themeTint="BF"/>
    </w:rPr>
  </w:style>
  <w:style w:type="paragraph" w:styleId="ListParagraph">
    <w:name w:val="List Paragraph"/>
    <w:basedOn w:val="Normal"/>
    <w:uiPriority w:val="34"/>
    <w:qFormat/>
    <w:rsid w:val="00366477"/>
    <w:pPr>
      <w:ind w:left="720"/>
      <w:contextualSpacing/>
    </w:pPr>
  </w:style>
  <w:style w:type="character" w:styleId="IntenseEmphasis">
    <w:name w:val="Intense Emphasis"/>
    <w:basedOn w:val="DefaultParagraphFont"/>
    <w:uiPriority w:val="21"/>
    <w:qFormat/>
    <w:rsid w:val="00366477"/>
    <w:rPr>
      <w:i/>
      <w:iCs/>
      <w:color w:val="0F4761" w:themeColor="accent1" w:themeShade="BF"/>
    </w:rPr>
  </w:style>
  <w:style w:type="paragraph" w:styleId="IntenseQuote">
    <w:name w:val="Intense Quote"/>
    <w:basedOn w:val="Normal"/>
    <w:next w:val="Normal"/>
    <w:link w:val="IntenseQuoteChar"/>
    <w:uiPriority w:val="30"/>
    <w:qFormat/>
    <w:rsid w:val="00366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477"/>
    <w:rPr>
      <w:i/>
      <w:iCs/>
      <w:color w:val="0F4761" w:themeColor="accent1" w:themeShade="BF"/>
    </w:rPr>
  </w:style>
  <w:style w:type="character" w:styleId="IntenseReference">
    <w:name w:val="Intense Reference"/>
    <w:basedOn w:val="DefaultParagraphFont"/>
    <w:uiPriority w:val="32"/>
    <w:qFormat/>
    <w:rsid w:val="003664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 Ruben</dc:creator>
  <cp:keywords/>
  <dc:description/>
  <cp:lastModifiedBy>Erki Ruben</cp:lastModifiedBy>
  <cp:revision>1</cp:revision>
  <dcterms:created xsi:type="dcterms:W3CDTF">2024-11-16T08:08:00Z</dcterms:created>
  <dcterms:modified xsi:type="dcterms:W3CDTF">2024-11-16T11:20:00Z</dcterms:modified>
</cp:coreProperties>
</file>